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E12" w:rsidRDefault="006B5C0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Отчетен доклад за дейността на Народно Читалище „Светлина1862“</w:t>
      </w:r>
    </w:p>
    <w:p w:rsidR="00FB3E12" w:rsidRDefault="006B5C0C">
      <w:pPr>
        <w:pStyle w:val="Standard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с.Любенова махала общ.Нова Загора</w:t>
      </w:r>
    </w:p>
    <w:p w:rsidR="00FB3E12" w:rsidRDefault="006B5C0C">
      <w:pPr>
        <w:pStyle w:val="Standard"/>
        <w:jc w:val="center"/>
        <w:rPr>
          <w:b/>
          <w:bCs/>
          <w:sz w:val="36"/>
          <w:szCs w:val="36"/>
          <w:lang w:val="en-US"/>
        </w:rPr>
      </w:pPr>
      <w:r>
        <w:rPr>
          <w:b/>
          <w:bCs/>
          <w:sz w:val="36"/>
          <w:szCs w:val="36"/>
        </w:rPr>
        <w:t>за 201</w:t>
      </w:r>
      <w:r w:rsidR="00197B3A">
        <w:rPr>
          <w:b/>
          <w:bCs/>
          <w:sz w:val="36"/>
          <w:szCs w:val="36"/>
          <w:lang w:val="en-US"/>
        </w:rPr>
        <w:t>9</w:t>
      </w:r>
      <w:r w:rsidR="0097251A"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год</w:t>
      </w:r>
      <w:proofErr w:type="spellEnd"/>
      <w:r w:rsidR="00197B3A">
        <w:rPr>
          <w:b/>
          <w:bCs/>
          <w:sz w:val="36"/>
          <w:szCs w:val="36"/>
          <w:lang w:val="en-US"/>
        </w:rPr>
        <w:t>.</w:t>
      </w:r>
    </w:p>
    <w:p w:rsidR="00197B3A" w:rsidRPr="00197B3A" w:rsidRDefault="00197B3A">
      <w:pPr>
        <w:pStyle w:val="Standard"/>
        <w:jc w:val="center"/>
        <w:rPr>
          <w:b/>
          <w:bCs/>
          <w:sz w:val="36"/>
          <w:szCs w:val="36"/>
        </w:rPr>
      </w:pPr>
    </w:p>
    <w:p w:rsidR="00FB3E12" w:rsidRDefault="006B5C0C">
      <w:pPr>
        <w:pStyle w:val="Standard"/>
        <w:rPr>
          <w:b/>
          <w:bCs/>
        </w:rPr>
      </w:pPr>
      <w:r>
        <w:rPr>
          <w:b/>
          <w:bCs/>
        </w:rPr>
        <w:t>БИБЛИОТЕЧНА ДЕЙНОСТ:</w:t>
      </w:r>
    </w:p>
    <w:p w:rsidR="00197B3A" w:rsidRDefault="00197B3A" w:rsidP="00197B3A">
      <w:pPr>
        <w:pStyle w:val="Standard"/>
        <w:spacing w:line="270" w:lineRule="atLeast"/>
        <w:rPr>
          <w:color w:val="222222"/>
          <w:sz w:val="22"/>
        </w:rPr>
      </w:pPr>
      <w:r>
        <w:rPr>
          <w:color w:val="222222"/>
          <w:sz w:val="22"/>
        </w:rPr>
        <w:br/>
        <w:t xml:space="preserve">    Читалищното настоятелство на НЧ </w:t>
      </w:r>
      <w:r>
        <w:rPr>
          <w:color w:val="222222"/>
          <w:sz w:val="22"/>
          <w:lang w:val="en-US"/>
        </w:rPr>
        <w:t>„</w:t>
      </w:r>
      <w:r>
        <w:rPr>
          <w:color w:val="222222"/>
          <w:sz w:val="22"/>
        </w:rPr>
        <w:t>Светлина 1862“представя този отчет за дейността си през 201</w:t>
      </w:r>
      <w:r w:rsidR="00FD4F3E">
        <w:rPr>
          <w:color w:val="222222"/>
          <w:sz w:val="22"/>
        </w:rPr>
        <w:t>9г</w:t>
      </w:r>
      <w:r>
        <w:rPr>
          <w:color w:val="222222"/>
          <w:sz w:val="22"/>
        </w:rPr>
        <w:t>. с цел постигане на максимална публичност, прозрачност и открит диалог с гражданите и обществените организации при постигане на основните цели на нашето сдружение с нестопанска цел в обществена полза, а именно:</w:t>
      </w:r>
    </w:p>
    <w:p w:rsidR="00197B3A" w:rsidRDefault="00197B3A" w:rsidP="00197B3A">
      <w:pPr>
        <w:pStyle w:val="Standard"/>
        <w:spacing w:line="315" w:lineRule="atLeast"/>
        <w:rPr>
          <w:color w:val="222222"/>
          <w:sz w:val="22"/>
        </w:rPr>
      </w:pPr>
      <w:r>
        <w:rPr>
          <w:color w:val="222222"/>
          <w:sz w:val="22"/>
        </w:rPr>
        <w:t xml:space="preserve">                                                </w:t>
      </w:r>
      <w:r w:rsidR="00FD4F3E">
        <w:rPr>
          <w:color w:val="222222"/>
          <w:sz w:val="22"/>
        </w:rPr>
        <w:t xml:space="preserve">   </w:t>
      </w:r>
      <w:r>
        <w:rPr>
          <w:color w:val="222222"/>
          <w:sz w:val="22"/>
        </w:rPr>
        <w:t xml:space="preserve"> 1    Развитие и обогатяване на културния живот на селото ни.                    </w:t>
      </w:r>
    </w:p>
    <w:p w:rsidR="00197B3A" w:rsidRDefault="00197B3A" w:rsidP="00197B3A">
      <w:pPr>
        <w:pStyle w:val="Standard"/>
        <w:spacing w:line="315" w:lineRule="atLeast"/>
        <w:rPr>
          <w:color w:val="222222"/>
          <w:sz w:val="22"/>
        </w:rPr>
      </w:pPr>
      <w:r>
        <w:rPr>
          <w:color w:val="222222"/>
          <w:sz w:val="22"/>
        </w:rPr>
        <w:t xml:space="preserve">                                                </w:t>
      </w:r>
      <w:r w:rsidR="00FD4F3E">
        <w:rPr>
          <w:color w:val="222222"/>
          <w:sz w:val="22"/>
        </w:rPr>
        <w:t xml:space="preserve">   </w:t>
      </w:r>
      <w:r>
        <w:rPr>
          <w:color w:val="222222"/>
          <w:sz w:val="22"/>
        </w:rPr>
        <w:t xml:space="preserve"> 2.  Запазване на обичаите и традициите .</w:t>
      </w:r>
    </w:p>
    <w:p w:rsidR="00197B3A" w:rsidRDefault="00197B3A" w:rsidP="00197B3A">
      <w:pPr>
        <w:pStyle w:val="Standard"/>
        <w:spacing w:line="315" w:lineRule="atLeast"/>
        <w:rPr>
          <w:color w:val="222222"/>
          <w:sz w:val="22"/>
        </w:rPr>
      </w:pPr>
      <w:r>
        <w:rPr>
          <w:color w:val="222222"/>
          <w:sz w:val="22"/>
        </w:rPr>
        <w:t xml:space="preserve">                                                </w:t>
      </w:r>
      <w:r w:rsidR="00FD4F3E">
        <w:rPr>
          <w:color w:val="222222"/>
          <w:sz w:val="22"/>
        </w:rPr>
        <w:t xml:space="preserve">   </w:t>
      </w:r>
      <w:r>
        <w:rPr>
          <w:color w:val="222222"/>
          <w:sz w:val="22"/>
        </w:rPr>
        <w:t xml:space="preserve"> 3.   Възпитаване и утвърждаване на националното самосъзнание;.</w:t>
      </w:r>
    </w:p>
    <w:p w:rsidR="00197B3A" w:rsidRDefault="00197B3A" w:rsidP="00197B3A">
      <w:pPr>
        <w:pStyle w:val="Standard"/>
        <w:spacing w:line="315" w:lineRule="atLeast"/>
      </w:pPr>
      <w:r>
        <w:t xml:space="preserve">                                              </w:t>
      </w:r>
      <w:r w:rsidR="00FD4F3E">
        <w:t xml:space="preserve"> </w:t>
      </w:r>
      <w:r>
        <w:t xml:space="preserve"> 4. Осигуряване на достъп до информация;</w:t>
      </w:r>
    </w:p>
    <w:p w:rsidR="00197B3A" w:rsidRDefault="00197B3A" w:rsidP="00197B3A">
      <w:pPr>
        <w:pStyle w:val="Standard"/>
        <w:spacing w:line="315" w:lineRule="atLeast"/>
        <w:rPr>
          <w:color w:val="222222"/>
          <w:sz w:val="22"/>
        </w:rPr>
      </w:pPr>
      <w:r>
        <w:rPr>
          <w:color w:val="222222"/>
          <w:sz w:val="22"/>
        </w:rPr>
        <w:t xml:space="preserve">                                                </w:t>
      </w:r>
      <w:r w:rsidR="00FD4F3E">
        <w:rPr>
          <w:color w:val="222222"/>
          <w:sz w:val="22"/>
        </w:rPr>
        <w:t xml:space="preserve">   </w:t>
      </w:r>
      <w:r>
        <w:rPr>
          <w:color w:val="222222"/>
          <w:sz w:val="22"/>
        </w:rPr>
        <w:t xml:space="preserve">  5. Насърчаване </w:t>
      </w:r>
      <w:r w:rsidR="00FD4F3E">
        <w:rPr>
          <w:color w:val="222222"/>
          <w:sz w:val="22"/>
        </w:rPr>
        <w:t>и усъвършенстване на творческите</w:t>
      </w:r>
      <w:r w:rsidR="00C84ED0">
        <w:rPr>
          <w:color w:val="222222"/>
          <w:sz w:val="22"/>
        </w:rPr>
        <w:t xml:space="preserve"> възможност</w:t>
      </w:r>
      <w:r w:rsidR="00FD4F3E">
        <w:rPr>
          <w:color w:val="222222"/>
          <w:sz w:val="22"/>
        </w:rPr>
        <w:t>и</w:t>
      </w:r>
      <w:r>
        <w:rPr>
          <w:color w:val="222222"/>
          <w:sz w:val="22"/>
        </w:rPr>
        <w:t xml:space="preserve"> и талант</w:t>
      </w:r>
      <w:r w:rsidR="00FD4F3E">
        <w:rPr>
          <w:color w:val="222222"/>
          <w:sz w:val="22"/>
        </w:rPr>
        <w:t>и.</w:t>
      </w:r>
    </w:p>
    <w:p w:rsidR="00FD4F3E" w:rsidRDefault="00FD4F3E" w:rsidP="00FD4F3E">
      <w:pPr>
        <w:pStyle w:val="a6"/>
        <w:spacing w:after="0"/>
      </w:pPr>
      <w:r>
        <w:t xml:space="preserve">Фондът на библиотеката наброява общо 14 </w:t>
      </w:r>
      <w:r>
        <w:rPr>
          <w:lang w:val="en-US"/>
        </w:rPr>
        <w:t>419</w:t>
      </w:r>
      <w:r>
        <w:t xml:space="preserve"> библиотечни единици за 20</w:t>
      </w:r>
      <w:r>
        <w:rPr>
          <w:lang w:val="en-US"/>
        </w:rPr>
        <w:t>19</w:t>
      </w:r>
      <w:r>
        <w:t>д. има 125 ч</w:t>
      </w:r>
      <w:r>
        <w:t>и</w:t>
      </w:r>
      <w:r>
        <w:t>татели и1332 посещения в библиотеката.През 201</w:t>
      </w:r>
      <w:r>
        <w:rPr>
          <w:lang w:val="en-US"/>
        </w:rPr>
        <w:t>9</w:t>
      </w:r>
      <w:r>
        <w:t xml:space="preserve"> г. </w:t>
      </w:r>
      <w:proofErr w:type="spellStart"/>
      <w:r>
        <w:t>новопостъпилата</w:t>
      </w:r>
      <w:proofErr w:type="spellEnd"/>
      <w:r>
        <w:t xml:space="preserve"> литература е: </w:t>
      </w:r>
      <w:r>
        <w:rPr>
          <w:lang w:val="en-US"/>
        </w:rPr>
        <w:t>175</w:t>
      </w:r>
      <w:r>
        <w:t xml:space="preserve">тома </w:t>
      </w:r>
      <w:r w:rsidRPr="009D540B">
        <w:t xml:space="preserve"> </w:t>
      </w:r>
      <w:r>
        <w:t xml:space="preserve">      Реализирани инициативи – обсъждане на книги, изложби, срещи с автори и др. /Да се избр</w:t>
      </w:r>
      <w:r>
        <w:t>о</w:t>
      </w:r>
      <w:r>
        <w:t>ят/</w:t>
      </w:r>
      <w:r w:rsidRPr="00CC32AE">
        <w:t xml:space="preserve"> </w:t>
      </w:r>
      <w:r>
        <w:t>Програма Библиотечната дейност е една от основните функции на читалището. В библи</w:t>
      </w:r>
      <w:r>
        <w:t>о</w:t>
      </w:r>
      <w:r>
        <w:t>теката се събират, обработват, организират, съхраняват и предоставят за обществено ползв</w:t>
      </w:r>
      <w:r>
        <w:t>а</w:t>
      </w:r>
      <w:r>
        <w:t>не библиотечни и информационни услуги за населението.Те осигуряват свободен достъп за своите читатели, като библиотекарят обръщат внимание за привличането на нови читатели сред младите хора, за създаване на трайни навици за четене и получаване на знания и ум</w:t>
      </w:r>
      <w:r>
        <w:t>е</w:t>
      </w:r>
      <w:r>
        <w:t>ния. В рамките на тези дейности с помощта на различни методи и форми на работа (урежд</w:t>
      </w:r>
      <w:r>
        <w:t>а</w:t>
      </w:r>
      <w:r>
        <w:t>не на кътове с литература, срещи с ученици, литературни четения и др.) се създават условия за пълноценно използване на библиотечния фонд</w:t>
      </w:r>
      <w:r>
        <w:rPr>
          <w:lang w:val="en-US"/>
        </w:rPr>
        <w:t xml:space="preserve"> </w:t>
      </w:r>
    </w:p>
    <w:p w:rsidR="00FD4F3E" w:rsidRPr="00587C44" w:rsidRDefault="00FD4F3E" w:rsidP="00FD4F3E">
      <w:pPr>
        <w:ind w:left="360"/>
      </w:pPr>
      <w:r w:rsidRPr="00587C44">
        <w:rPr>
          <w:rFonts w:ascii="TimesNewRomanPSMT" w:hAnsi="TimesNewRomanPSMT"/>
          <w:color w:val="000000"/>
        </w:rPr>
        <w:t>171 години от рождението на Христо Ботев</w:t>
      </w:r>
      <w:r w:rsidR="004B53F9">
        <w:rPr>
          <w:rFonts w:ascii="TimesNewRomanPSMT" w:hAnsi="TimesNewRomanPSMT"/>
          <w:color w:val="000000"/>
        </w:rPr>
        <w:t>-</w:t>
      </w:r>
      <w:r w:rsidR="004B53F9" w:rsidRPr="00587C44">
        <w:rPr>
          <w:rFonts w:ascii="TimesNewRomanPSMT" w:hAnsi="TimesNewRomanPSMT"/>
          <w:color w:val="000000"/>
        </w:rPr>
        <w:t>-кът в библиотеката</w:t>
      </w:r>
      <w:r w:rsidRPr="00587C44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</w:t>
      </w:r>
    </w:p>
    <w:p w:rsidR="004B53F9" w:rsidRDefault="00FD4F3E" w:rsidP="00FD4F3E">
      <w:pPr>
        <w:rPr>
          <w:rFonts w:ascii="TimesNewRomanPSMT" w:hAnsi="TimesNewRomanPSMT"/>
          <w:color w:val="000000"/>
        </w:rPr>
      </w:pPr>
      <w:r>
        <w:t xml:space="preserve">                </w:t>
      </w:r>
      <w:r w:rsidRPr="00587C44">
        <w:rPr>
          <w:rFonts w:ascii="TimesNewRomanPSMT" w:hAnsi="TimesNewRomanPSMT"/>
          <w:color w:val="000000"/>
        </w:rPr>
        <w:t>46 години от обесването на Васил Левски</w:t>
      </w:r>
      <w:r w:rsidRPr="00587C44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</w:t>
      </w:r>
      <w:r w:rsidRPr="00587C44">
        <w:rPr>
          <w:rFonts w:ascii="TimesNewRomanPSMT" w:hAnsi="TimesNewRomanPSMT"/>
          <w:color w:val="000000"/>
        </w:rPr>
        <w:t>Отдаване почит към делото на Апостола на</w:t>
      </w:r>
    </w:p>
    <w:p w:rsidR="00FD4F3E" w:rsidRPr="00587C44" w:rsidRDefault="00FD4F3E" w:rsidP="00FD4F3E">
      <w:r w:rsidRPr="00587C44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</w:t>
      </w:r>
      <w:r w:rsidRPr="00587C44">
        <w:rPr>
          <w:rFonts w:ascii="TimesNewRomanPSMT" w:hAnsi="TimesNewRomanPSMT"/>
          <w:color w:val="000000"/>
        </w:rPr>
        <w:t>свободата</w:t>
      </w:r>
    </w:p>
    <w:p w:rsidR="00FD4F3E" w:rsidRDefault="00FD4F3E" w:rsidP="00FD4F3E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  За  </w:t>
      </w:r>
      <w:r w:rsidRPr="00947014">
        <w:rPr>
          <w:rFonts w:ascii="TimesNewRomanPSMT" w:hAnsi="TimesNewRomanPSMT"/>
          <w:color w:val="000000"/>
        </w:rPr>
        <w:t>Националният празник на България-кът</w:t>
      </w:r>
    </w:p>
    <w:p w:rsidR="004B53F9" w:rsidRPr="00947014" w:rsidRDefault="004B53F9" w:rsidP="00FD4F3E"/>
    <w:p w:rsidR="00FD4F3E" w:rsidRDefault="00FD4F3E" w:rsidP="00FD4F3E">
      <w:pPr>
        <w:rPr>
          <w:rFonts w:ascii="TimesNewRomanPSMT" w:hAnsi="TimesNewRomanPSMT"/>
          <w:color w:val="000000"/>
        </w:rPr>
      </w:pPr>
      <w:r>
        <w:rPr>
          <w:rFonts w:ascii="TimesNewRomanPSMT" w:hAnsi="TimesNewRomanPSMT"/>
          <w:color w:val="000000"/>
        </w:rPr>
        <w:t xml:space="preserve">              </w:t>
      </w:r>
      <w:r>
        <w:rPr>
          <w:rFonts w:ascii="TimesNewRomanPSMT" w:hAnsi="TimesNewRomanPSMT" w:hint="eastAsia"/>
          <w:color w:val="000000"/>
        </w:rPr>
        <w:t>„</w:t>
      </w:r>
      <w:r w:rsidRPr="00947014">
        <w:rPr>
          <w:rFonts w:ascii="TimesNewRomanPSMT" w:hAnsi="TimesNewRomanPSMT"/>
          <w:color w:val="000000"/>
        </w:rPr>
        <w:t>Аз вече съм читател“-с първокласниците</w:t>
      </w:r>
      <w:r w:rsidRPr="00947014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</w:t>
      </w:r>
      <w:r w:rsidRPr="00947014">
        <w:rPr>
          <w:rFonts w:ascii="TimesNewRomanPSMT" w:hAnsi="TimesNewRomanPSMT"/>
          <w:color w:val="000000"/>
        </w:rPr>
        <w:t>получават първия читателски картон</w:t>
      </w:r>
      <w:r w:rsidR="004B53F9">
        <w:rPr>
          <w:rFonts w:ascii="TimesNewRomanPSMT" w:hAnsi="TimesNewRomanPSMT"/>
          <w:color w:val="000000"/>
        </w:rPr>
        <w:t xml:space="preserve">   </w:t>
      </w:r>
    </w:p>
    <w:p w:rsidR="004B53F9" w:rsidRPr="00947014" w:rsidRDefault="004B53F9" w:rsidP="00FD4F3E"/>
    <w:p w:rsidR="00FD4F3E" w:rsidRPr="00947014" w:rsidRDefault="00FD4F3E" w:rsidP="00FD4F3E">
      <w:r>
        <w:rPr>
          <w:rFonts w:ascii="TimesNewRomanPSMT" w:hAnsi="TimesNewRomanPSMT"/>
          <w:color w:val="000000"/>
        </w:rPr>
        <w:t xml:space="preserve">               </w:t>
      </w:r>
      <w:r w:rsidRPr="00947014">
        <w:rPr>
          <w:rFonts w:ascii="TimesNewRomanPSMT" w:hAnsi="TimesNewRomanPSMT"/>
          <w:color w:val="000000"/>
        </w:rPr>
        <w:t>Ваканция в Читалището-прожекция на</w:t>
      </w:r>
      <w:r w:rsidRPr="00947014">
        <w:rPr>
          <w:rFonts w:ascii="TimesNewRomanPSMT" w:hAnsi="TimesNewRomanPSMT"/>
          <w:color w:val="000000"/>
        </w:rPr>
        <w:br/>
      </w:r>
      <w:r>
        <w:rPr>
          <w:rFonts w:ascii="TimesNewRomanPSMT" w:hAnsi="TimesNewRomanPSMT"/>
          <w:color w:val="000000"/>
        </w:rPr>
        <w:t xml:space="preserve">                </w:t>
      </w:r>
      <w:r w:rsidRPr="00947014">
        <w:rPr>
          <w:rFonts w:ascii="TimesNewRomanPSMT" w:hAnsi="TimesNewRomanPSMT"/>
          <w:color w:val="000000"/>
        </w:rPr>
        <w:t>филми,работа с компютри и д</w:t>
      </w:r>
      <w:r w:rsidR="004B53F9">
        <w:rPr>
          <w:rFonts w:ascii="TimesNewRomanPSMT" w:hAnsi="TimesNewRomanPSMT"/>
          <w:color w:val="000000"/>
        </w:rPr>
        <w:t>руги.</w:t>
      </w:r>
    </w:p>
    <w:p w:rsidR="00FD4F3E" w:rsidRDefault="00FD4F3E" w:rsidP="00FD4F3E">
      <w:pPr>
        <w:ind w:left="360"/>
      </w:pPr>
    </w:p>
    <w:p w:rsidR="00197B3A" w:rsidRDefault="00197B3A" w:rsidP="00197B3A">
      <w:pPr>
        <w:pStyle w:val="Standard"/>
        <w:spacing w:line="315" w:lineRule="atLeast"/>
        <w:rPr>
          <w:color w:val="141823"/>
          <w:sz w:val="20"/>
          <w:szCs w:val="20"/>
        </w:rPr>
      </w:pPr>
    </w:p>
    <w:p w:rsidR="00197B3A" w:rsidRDefault="00197B3A" w:rsidP="00197B3A">
      <w:pPr>
        <w:pStyle w:val="Standard"/>
        <w:spacing w:line="270" w:lineRule="atLeast"/>
        <w:rPr>
          <w:sz w:val="22"/>
          <w:szCs w:val="22"/>
        </w:rPr>
      </w:pPr>
    </w:p>
    <w:p w:rsidR="00FB3E12" w:rsidRDefault="00FB3E12">
      <w:pPr>
        <w:pStyle w:val="Standard"/>
        <w:rPr>
          <w:b/>
          <w:bCs/>
          <w:sz w:val="26"/>
          <w:szCs w:val="26"/>
        </w:rPr>
      </w:pPr>
    </w:p>
    <w:p w:rsidR="009D540B" w:rsidRPr="00947014" w:rsidRDefault="00FD4F3E" w:rsidP="00FD4F3E">
      <w:pPr>
        <w:pStyle w:val="a6"/>
        <w:spacing w:after="0"/>
      </w:pPr>
      <w:r>
        <w:t xml:space="preserve"> </w:t>
      </w:r>
    </w:p>
    <w:p w:rsidR="009D540B" w:rsidRDefault="009D540B" w:rsidP="009D540B">
      <w:pPr>
        <w:ind w:left="360"/>
      </w:pPr>
    </w:p>
    <w:p w:rsidR="009D540B" w:rsidRDefault="009D540B" w:rsidP="009D540B">
      <w:pPr>
        <w:ind w:left="360"/>
      </w:pPr>
    </w:p>
    <w:p w:rsidR="009D540B" w:rsidRDefault="009D540B" w:rsidP="009D540B">
      <w:pPr>
        <w:ind w:left="360"/>
      </w:pPr>
    </w:p>
    <w:p w:rsidR="00FB3E12" w:rsidRDefault="00FB3E12">
      <w:pPr>
        <w:pStyle w:val="Standard"/>
      </w:pPr>
    </w:p>
    <w:p w:rsidR="00FB3E12" w:rsidRDefault="00FB3E12">
      <w:pPr>
        <w:pStyle w:val="Standard"/>
        <w:tabs>
          <w:tab w:val="left" w:pos="180"/>
        </w:tabs>
      </w:pPr>
    </w:p>
    <w:p w:rsidR="00FB3E12" w:rsidRDefault="006B5C0C">
      <w:pPr>
        <w:pStyle w:val="Standard"/>
      </w:pPr>
      <w:r>
        <w:t>БИБЛИОТЕЧНО-ИНФОРМАЦИОНЕН ЦЕНТЪР – продължава работата по проект „</w:t>
      </w:r>
      <w:proofErr w:type="spellStart"/>
      <w:r>
        <w:t>Глоб@лни</w:t>
      </w:r>
      <w:proofErr w:type="spellEnd"/>
      <w:r>
        <w:t xml:space="preserve"> библиотеки – България”.</w:t>
      </w:r>
    </w:p>
    <w:p w:rsidR="00FB3E12" w:rsidRDefault="006B5C0C">
      <w:pPr>
        <w:pStyle w:val="Standard"/>
      </w:pPr>
      <w:r>
        <w:t xml:space="preserve"> Центърът предлага информация намерена извън книгите (Интернет, </w:t>
      </w:r>
      <w:proofErr w:type="spellStart"/>
      <w:r>
        <w:t>библиографски</w:t>
      </w:r>
      <w:proofErr w:type="spellEnd"/>
      <w:r>
        <w:t>,</w:t>
      </w:r>
    </w:p>
    <w:p w:rsidR="00FB3E12" w:rsidRDefault="006B5C0C">
      <w:pPr>
        <w:pStyle w:val="Standard"/>
      </w:pPr>
      <w:proofErr w:type="spellStart"/>
      <w:r>
        <w:t>пълнотекстови</w:t>
      </w:r>
      <w:proofErr w:type="spellEnd"/>
      <w:r>
        <w:t xml:space="preserve"> и информационни бази данни). В него се изработват покани и програми за културни събития, подготвят се мултимедийни презентации, провеждат се индивидуални обучения и консултации, изготвят се справки, отчети, изпраща се информация до различни обществени организации.</w:t>
      </w:r>
    </w:p>
    <w:p w:rsidR="00FB3E12" w:rsidRDefault="006B5C0C">
      <w:pPr>
        <w:pStyle w:val="Standard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Културно масова дейност:</w:t>
      </w:r>
    </w:p>
    <w:p w:rsidR="00FB3E12" w:rsidRDefault="006B5C0C">
      <w:pPr>
        <w:pStyle w:val="Textbody"/>
        <w:ind w:left="360"/>
      </w:pPr>
      <w:r>
        <w:t xml:space="preserve">  </w:t>
      </w:r>
    </w:p>
    <w:p w:rsidR="009D540B" w:rsidRDefault="006B5C0C" w:rsidP="009D540B">
      <w:pPr>
        <w:ind w:left="360"/>
      </w:pPr>
      <w:r>
        <w:t xml:space="preserve">  </w:t>
      </w:r>
    </w:p>
    <w:p w:rsidR="009D540B" w:rsidRPr="00616E4C" w:rsidRDefault="009D540B" w:rsidP="009D540B">
      <w:pPr>
        <w:ind w:left="360"/>
      </w:pPr>
      <w:r>
        <w:t xml:space="preserve">   Читалището ежегодно организира прояви по различни поводи :Отпразнуване деня на родилната помощ ,деня на самодееца и баба Марта с клуба на пенсионера които преминават в чудесна атмосфера. На гости ни беше и баба Марта от ОУ”Ил.</w:t>
      </w:r>
      <w:proofErr w:type="spellStart"/>
      <w:r>
        <w:t>Макариополски</w:t>
      </w:r>
      <w:proofErr w:type="spellEnd"/>
      <w:r>
        <w:t>”. По случай  8ми март пак съвместно с Пенсионерски клуб отпразнувахме празника с много смях и весели игри.Самодейците ни участваха и в  „Пробуждане с хоро” в гр. Нова Загора.</w:t>
      </w:r>
      <w:r w:rsidRPr="00616E4C">
        <w:t xml:space="preserve"> </w:t>
      </w:r>
      <w:r>
        <w:t xml:space="preserve">Вълнуващо премина и участието ни в Общинските прегледи  и на двата ни състава и заслужено спечелихме </w:t>
      </w:r>
      <w:r>
        <w:rPr>
          <w:lang w:val="en-US"/>
        </w:rPr>
        <w:t>I</w:t>
      </w:r>
      <w:r>
        <w:t xml:space="preserve"> и</w:t>
      </w:r>
      <w:r>
        <w:rPr>
          <w:lang w:val="en-US"/>
        </w:rPr>
        <w:t xml:space="preserve"> III </w:t>
      </w:r>
      <w:r>
        <w:t>място</w:t>
      </w:r>
    </w:p>
    <w:p w:rsidR="009D540B" w:rsidRDefault="0097251A" w:rsidP="009D540B">
      <w:pPr>
        <w:ind w:left="360"/>
      </w:pPr>
      <w:r>
        <w:t xml:space="preserve"> </w:t>
      </w:r>
      <w:r w:rsidR="009D540B">
        <w:t xml:space="preserve"> По случай 24 май имахме  с учениците от ОУ“Ил.</w:t>
      </w:r>
      <w:proofErr w:type="spellStart"/>
      <w:r w:rsidR="009D540B">
        <w:t>Макариополски</w:t>
      </w:r>
      <w:proofErr w:type="spellEnd"/>
      <w:r w:rsidR="009D540B">
        <w:t>“ тържество. Участие на певческата група в</w:t>
      </w:r>
      <w:r w:rsidR="009D540B">
        <w:rPr>
          <w:lang w:val="en-US"/>
        </w:rPr>
        <w:t xml:space="preserve"> </w:t>
      </w:r>
      <w:r w:rsidR="009D540B">
        <w:t>IX</w:t>
      </w:r>
      <w:r w:rsidR="009D540B">
        <w:rPr>
          <w:lang w:val="en-US"/>
        </w:rPr>
        <w:t xml:space="preserve"> </w:t>
      </w:r>
      <w:r w:rsidR="009D540B">
        <w:t>НФФ”С песните на Кичка Савова”с.Сладун  и незабравими мигове от ФФ”Тунджа пее и танцува”гр.Елхово. И поредният сребърен медал</w:t>
      </w:r>
    </w:p>
    <w:p w:rsidR="009D540B" w:rsidRDefault="009D540B" w:rsidP="009D540B">
      <w:pPr>
        <w:ind w:left="360"/>
      </w:pPr>
      <w:r>
        <w:t>за певческата група VIII НС”По стъпките на света Богородица”с.Добрич.</w:t>
      </w:r>
      <w:r w:rsidRPr="00D04C6B">
        <w:rPr>
          <w:lang w:eastAsia="ar-SA"/>
        </w:rPr>
        <w:t xml:space="preserve"> </w:t>
      </w:r>
      <w:r>
        <w:rPr>
          <w:lang w:eastAsia="ar-SA"/>
        </w:rPr>
        <w:t>С много усмивки и радост в очите на пенсионерите отпразнувахме деня на пенсионера на 01.10 2019г</w:t>
      </w:r>
    </w:p>
    <w:p w:rsidR="009D540B" w:rsidRDefault="009D540B" w:rsidP="009D540B">
      <w:pPr>
        <w:ind w:left="360"/>
      </w:pPr>
      <w:r>
        <w:t xml:space="preserve">  </w:t>
      </w:r>
      <w:r w:rsidR="0097251A">
        <w:t xml:space="preserve"> </w:t>
      </w:r>
      <w:r>
        <w:t>Певческата група участва и в гр.Раднево на III ФФ „Инструментални и танцови групи” С много песни,танци и настроение в топлата     есенна     вечер на 18.10 бе открит обновения площад на селото ни.</w:t>
      </w:r>
    </w:p>
    <w:p w:rsidR="009D540B" w:rsidRPr="00E60D4F" w:rsidRDefault="009D540B" w:rsidP="009D540B">
      <w:pPr>
        <w:ind w:left="360"/>
      </w:pPr>
      <w:r>
        <w:t xml:space="preserve">  </w:t>
      </w:r>
      <w:r w:rsidR="0097251A">
        <w:t xml:space="preserve"> </w:t>
      </w:r>
      <w:r>
        <w:t>Заслужено второ място на певческата група на IX ФФ „Песни край Марица”                     с.Доситеево.</w:t>
      </w:r>
    </w:p>
    <w:p w:rsidR="009D540B" w:rsidRDefault="009D540B" w:rsidP="009D540B">
      <w:pPr>
        <w:ind w:left="360"/>
      </w:pPr>
      <w:r>
        <w:t xml:space="preserve"> </w:t>
      </w:r>
      <w:r w:rsidR="0097251A">
        <w:t xml:space="preserve">  </w:t>
      </w:r>
      <w:r>
        <w:t>Имахме и гости от гр.Сливен които направиха представяне за „Вашето здраве”</w:t>
      </w:r>
    </w:p>
    <w:p w:rsidR="009D540B" w:rsidRDefault="009D540B" w:rsidP="009D540B">
      <w:pPr>
        <w:ind w:left="360"/>
      </w:pPr>
      <w:r>
        <w:t xml:space="preserve"> </w:t>
      </w:r>
      <w:r w:rsidR="0097251A">
        <w:t xml:space="preserve">  </w:t>
      </w:r>
      <w:r>
        <w:t>По повод 10 години активна певческа и танцова самодейност ,гости ни бяха    ДЮФА”</w:t>
      </w:r>
      <w:proofErr w:type="spellStart"/>
      <w:r>
        <w:t>Загорчета</w:t>
      </w:r>
      <w:proofErr w:type="spellEnd"/>
      <w:r>
        <w:t xml:space="preserve">” гр.Нова Загора и ФТА”Гергьовден” гр. Раднево </w:t>
      </w:r>
    </w:p>
    <w:p w:rsidR="009D540B" w:rsidRDefault="009D540B" w:rsidP="009D540B">
      <w:pPr>
        <w:ind w:left="360"/>
      </w:pPr>
      <w:r>
        <w:t xml:space="preserve">Съвместно с колежки от Общината ни започнаха  и Коледните тържества  и продължиха с </w:t>
      </w:r>
      <w:r w:rsidR="00FD4F3E">
        <w:t xml:space="preserve">   </w:t>
      </w:r>
      <w:r>
        <w:t>Клуба на пенсионера.</w:t>
      </w:r>
      <w:r w:rsidR="002667ED">
        <w:rPr>
          <w:lang w:val="en-US"/>
        </w:rPr>
        <w:t xml:space="preserve">                                                                                                          </w:t>
      </w:r>
      <w:r w:rsidR="002667ED" w:rsidRPr="002667ED">
        <w:t xml:space="preserve"> </w:t>
      </w:r>
      <w:r w:rsidR="002667ED">
        <w:rPr>
          <w:lang w:val="en-US"/>
        </w:rPr>
        <w:t xml:space="preserve">    </w:t>
      </w:r>
      <w:r w:rsidR="002667ED">
        <w:t>Читалището ни е живата връзка на населението и подрастващите с нематериалното културно наследство..В съвременните условия то продължава да осъществява активен диалог, да участва в процеса на издирването на характерните за нашето населено място обичаи, песни, танци, занаяти, да насърчава предаването им към следващите поколения. С многообразието на традициите се осъществява живата връзка на поколения и родове с миналото и естествен мост към бъдещето.</w:t>
      </w:r>
    </w:p>
    <w:p w:rsidR="009D540B" w:rsidRDefault="009D540B" w:rsidP="009D540B">
      <w:pPr>
        <w:ind w:left="360"/>
      </w:pPr>
    </w:p>
    <w:p w:rsidR="00FB3E12" w:rsidRDefault="002667ED">
      <w:pPr>
        <w:pStyle w:val="Textbody"/>
        <w:ind w:left="360"/>
      </w:pPr>
      <w:r>
        <w:rPr>
          <w:lang w:val="en-US"/>
        </w:rPr>
        <w:t xml:space="preserve">                                                                                           </w:t>
      </w:r>
      <w:r>
        <w:t>Председател:</w:t>
      </w:r>
    </w:p>
    <w:p w:rsidR="002667ED" w:rsidRPr="002667ED" w:rsidRDefault="002667ED">
      <w:pPr>
        <w:pStyle w:val="Textbody"/>
        <w:ind w:left="360"/>
      </w:pPr>
      <w:r>
        <w:t xml:space="preserve">                                                                                                 / Славка Бакалова/</w:t>
      </w:r>
    </w:p>
    <w:sectPr w:rsidR="002667ED" w:rsidRPr="002667ED" w:rsidSect="00FB3E1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7939" w:rsidRDefault="00C07939" w:rsidP="00FB3E12">
      <w:r>
        <w:separator/>
      </w:r>
    </w:p>
  </w:endnote>
  <w:endnote w:type="continuationSeparator" w:id="0">
    <w:p w:rsidR="00C07939" w:rsidRDefault="00C07939" w:rsidP="00FB3E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7939" w:rsidRDefault="00C07939" w:rsidP="00FB3E12">
      <w:r w:rsidRPr="00FB3E12">
        <w:rPr>
          <w:color w:val="000000"/>
        </w:rPr>
        <w:separator/>
      </w:r>
    </w:p>
  </w:footnote>
  <w:footnote w:type="continuationSeparator" w:id="0">
    <w:p w:rsidR="00C07939" w:rsidRDefault="00C07939" w:rsidP="00FB3E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DB45955"/>
    <w:multiLevelType w:val="multilevel"/>
    <w:tmpl w:val="C22490A0"/>
    <w:styleLink w:val="WWNum3"/>
    <w:lvl w:ilvl="0">
      <w:numFmt w:val="bullet"/>
      <w:lvlText w:val="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B3E12"/>
    <w:rsid w:val="000347D1"/>
    <w:rsid w:val="00121D44"/>
    <w:rsid w:val="001959AC"/>
    <w:rsid w:val="00197B3A"/>
    <w:rsid w:val="002667ED"/>
    <w:rsid w:val="002F1F99"/>
    <w:rsid w:val="00445875"/>
    <w:rsid w:val="004B53F9"/>
    <w:rsid w:val="005040F3"/>
    <w:rsid w:val="00597CB5"/>
    <w:rsid w:val="00664593"/>
    <w:rsid w:val="006B5C0C"/>
    <w:rsid w:val="00776B07"/>
    <w:rsid w:val="0097251A"/>
    <w:rsid w:val="0098536E"/>
    <w:rsid w:val="009D540B"/>
    <w:rsid w:val="00BA7EBB"/>
    <w:rsid w:val="00C07939"/>
    <w:rsid w:val="00C735B1"/>
    <w:rsid w:val="00C84ED0"/>
    <w:rsid w:val="00E57E40"/>
    <w:rsid w:val="00E74F05"/>
    <w:rsid w:val="00E936DC"/>
    <w:rsid w:val="00FB3E12"/>
    <w:rsid w:val="00FD4F3E"/>
    <w:rsid w:val="00FE4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Mangal"/>
        <w:kern w:val="3"/>
        <w:sz w:val="24"/>
        <w:szCs w:val="24"/>
        <w:lang w:val="bg-BG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B3E12"/>
  </w:style>
  <w:style w:type="paragraph" w:styleId="a3">
    <w:name w:val="Title"/>
    <w:basedOn w:val="Standard"/>
    <w:next w:val="Textbody"/>
    <w:rsid w:val="00FB3E1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B3E12"/>
    <w:pPr>
      <w:spacing w:after="120"/>
    </w:pPr>
  </w:style>
  <w:style w:type="paragraph" w:styleId="a4">
    <w:name w:val="Subtitle"/>
    <w:basedOn w:val="a3"/>
    <w:next w:val="Textbody"/>
    <w:rsid w:val="00FB3E12"/>
    <w:pPr>
      <w:jc w:val="center"/>
    </w:pPr>
    <w:rPr>
      <w:i/>
      <w:iCs/>
    </w:rPr>
  </w:style>
  <w:style w:type="paragraph" w:styleId="a5">
    <w:name w:val="List"/>
    <w:basedOn w:val="Textbody"/>
    <w:rsid w:val="00FB3E12"/>
  </w:style>
  <w:style w:type="paragraph" w:customStyle="1" w:styleId="Caption">
    <w:name w:val="Caption"/>
    <w:basedOn w:val="Standard"/>
    <w:rsid w:val="00FB3E1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B3E12"/>
    <w:pPr>
      <w:suppressLineNumbers/>
    </w:pPr>
  </w:style>
  <w:style w:type="character" w:customStyle="1" w:styleId="ListLabel1">
    <w:name w:val="ListLabel 1"/>
    <w:rsid w:val="00FB3E12"/>
    <w:rPr>
      <w:rFonts w:cs="Courier New"/>
    </w:rPr>
  </w:style>
  <w:style w:type="numbering" w:customStyle="1" w:styleId="WWNum3">
    <w:name w:val="WWNum3"/>
    <w:basedOn w:val="a2"/>
    <w:rsid w:val="00FB3E12"/>
    <w:pPr>
      <w:numPr>
        <w:numId w:val="1"/>
      </w:numPr>
    </w:pPr>
  </w:style>
  <w:style w:type="paragraph" w:styleId="a6">
    <w:name w:val="Normal (Web)"/>
    <w:basedOn w:val="a"/>
    <w:uiPriority w:val="99"/>
    <w:unhideWhenUsed/>
    <w:rsid w:val="009D540B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bg-BG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68EBC1-A13F-44C2-85A7-58FE541EB0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2</Pages>
  <Words>784</Words>
  <Characters>4471</Characters>
  <Application>Microsoft Office Word</Application>
  <DocSecurity>0</DocSecurity>
  <Lines>37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User</dc:creator>
  <cp:lastModifiedBy>HP User</cp:lastModifiedBy>
  <cp:revision>14</cp:revision>
  <cp:lastPrinted>2020-02-24T07:40:00Z</cp:lastPrinted>
  <dcterms:created xsi:type="dcterms:W3CDTF">2019-06-12T07:51:00Z</dcterms:created>
  <dcterms:modified xsi:type="dcterms:W3CDTF">2020-02-24T09:31:00Z</dcterms:modified>
</cp:coreProperties>
</file>